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1174.7244094488178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Budsjettmal - UngOrgs aktivitetstilskudd 2021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aktivitets- og markedsføringstiltak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OBS!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 vil bli bedt om å fylle ut som egne spørsmål i søknadsskjemaet.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85"/>
        <w:gridCol w:w="4245"/>
        <w:tblGridChange w:id="0">
          <w:tblGrid>
            <w:gridCol w:w="4785"/>
            <w:gridCol w:w="4245"/>
          </w:tblGrid>
        </w:tblGridChange>
      </w:tblGrid>
      <w:tr>
        <w:trPr>
          <w:cantSplit w:val="0"/>
          <w:trHeight w:val="170.0787401574803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Budsjett for tiltakene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Inntekter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Beløp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Søknadsbeløp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(Hvor mye ønsker dere å søke om fra UngOrgs aktivitetstilskudd - kategori A (aktivitets- og markedsføringstiltak)?)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Salgsinntekter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salg av brus)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Deltakeravgift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(hvor mye inntekter regner dere med å ha fra deltakeravgift?)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Annen støtte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(Hvis aktuelt: hvor mye får dere i støtte/tilskudd fra andre ordninger til disse tiltakene?)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Andre inntekter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sponsorer, inntekter som ikke passer andre plasser)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Totalt sum inntekter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Utgifter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Beløp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Lokaler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 eks. leie av lokaler tilpasset smittevernregler)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Lønn/honorar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(Eksempel: til innledere eller intern arbeidskraft. Maksimalt 20 % av tildelt tilskudd kan benyttes på lønn og honorar.)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Utstyr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 eks. sjakkbrett til sjakkturnering)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Transport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buss for deltakere)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 og drikke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(f.eks.. pizza til møte)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Overnatting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hytte, hotell eller hostell)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Markedsføring og materiell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(f.eks.. Eksempel: annonsering på sosiale medier, plakater, profileringsartikler)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Andre utgifter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(feks. innledergaver, utgifter som ikke passer andre plasser)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Totalt sum utgifter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5143500</wp:posOffset>
          </wp:positionH>
          <wp:positionV relativeFrom="page">
            <wp:posOffset>323850</wp:posOffset>
          </wp:positionV>
          <wp:extent cx="1500188" cy="463341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286" l="11794" r="11295" t="33620"/>
                  <a:stretch>
                    <a:fillRect/>
                  </a:stretch>
                </pic:blipFill>
                <pic:spPr>
                  <a:xfrm>
                    <a:off x="0" y="0"/>
                    <a:ext cx="1500188" cy="4633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Prg6rfyMzZ2Qp7otAzfrx3EuYg==">AMUW2mVLWvDVd6Q3u1OluHO2KsjUmWQCm02d+wHaTOgNjWTrecTwCfG+l30qV3EWKNKFNwGYpk5X0ckYCuGEJx/iibOOB3uNT9u3c3nmFDJww35gN2mxQ8I=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